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E2D" w:rsidRPr="00BA2A36" w:rsidRDefault="00724E2D">
      <w:pPr>
        <w:rPr>
          <w:b/>
          <w:u w:val="single"/>
        </w:rPr>
      </w:pPr>
      <w:r w:rsidRPr="00BA2A36">
        <w:rPr>
          <w:b/>
          <w:u w:val="single"/>
        </w:rPr>
        <w:t>Attachment 7 - Insurance Requirements</w:t>
      </w:r>
      <w:bookmarkStart w:id="0" w:name="_GoBack"/>
      <w:bookmarkEnd w:id="0"/>
    </w:p>
    <w:p w:rsidR="00724E2D" w:rsidRDefault="00724E2D"/>
    <w:p w:rsidR="00BA2A36" w:rsidRDefault="00BA2A36">
      <w:r>
        <w:t xml:space="preserve">In accordance with Q.48 of the </w:t>
      </w:r>
      <w:r w:rsidRPr="00BA2A36">
        <w:t xml:space="preserve">RM3824 – Heat Networks and Electricity Generation Assets (HELGA) </w:t>
      </w:r>
      <w:r>
        <w:t xml:space="preserve">  DPSQ, by </w:t>
      </w:r>
      <w:r w:rsidR="00724E2D">
        <w:t xml:space="preserve">selecting 'Yes' </w:t>
      </w:r>
      <w:r>
        <w:t xml:space="preserve">to this question, </w:t>
      </w:r>
      <w:r w:rsidR="00724E2D">
        <w:t xml:space="preserve">you are confirming that your organisation has, or will agree to obtain the required insurance cover as detailed in the tables below, by </w:t>
      </w:r>
      <w:r>
        <w:t>the award of the first contract: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520"/>
        <w:gridCol w:w="1218"/>
        <w:gridCol w:w="1365"/>
        <w:gridCol w:w="1276"/>
        <w:gridCol w:w="1559"/>
        <w:gridCol w:w="1560"/>
      </w:tblGrid>
      <w:tr w:rsidR="00724E2D" w:rsidRPr="00724E2D" w:rsidTr="00BA2A36">
        <w:trPr>
          <w:trHeight w:val="11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  <w:t>Public Liability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1 - Energy Ad</w:t>
            </w:r>
            <w:r w:rsidR="00BA2A36">
              <w:rPr>
                <w:rFonts w:ascii="Calibri" w:eastAsia="Times New Roman" w:hAnsi="Calibri" w:cs="Times New Roman"/>
                <w:color w:val="000000"/>
                <w:lang w:eastAsia="en-GB"/>
              </w:rPr>
              <w:t>visory, Design &amp; Technical Serv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i</w:t>
            </w:r>
            <w:r w:rsidR="00BA2A36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es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2 - Delivery Services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3 - Energy Purchase Agreement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Service 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4 - Commoditised Products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5 - One Stop Shop Solution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£1 - £1,000,000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£1,000,000 - £5,000,000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£5,000,000 - £10,000,000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£10,000,000 - £25,000,000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£25,000,000 or More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</w:tbl>
    <w:p w:rsidR="00724E2D" w:rsidRDefault="00724E2D"/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520"/>
        <w:gridCol w:w="1240"/>
        <w:gridCol w:w="1330"/>
        <w:gridCol w:w="1280"/>
        <w:gridCol w:w="1560"/>
        <w:gridCol w:w="1568"/>
      </w:tblGrid>
      <w:tr w:rsidR="00724E2D" w:rsidRPr="00724E2D" w:rsidTr="00BA2A36">
        <w:trPr>
          <w:trHeight w:val="171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  <w:t>Product Liability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1 - Energy Ad</w:t>
            </w:r>
            <w:r w:rsidR="00BA2A36">
              <w:rPr>
                <w:rFonts w:ascii="Calibri" w:eastAsia="Times New Roman" w:hAnsi="Calibri" w:cs="Times New Roman"/>
                <w:color w:val="000000"/>
                <w:lang w:eastAsia="en-GB"/>
              </w:rPr>
              <w:t>visory, Design &amp; Technical Serv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i</w:t>
            </w:r>
            <w:r w:rsidR="00BA2A36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es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2 - Delivery Services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3 - Energy Purchase Agreement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Service 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4 - Commoditised Products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5 - One Stop Shop Solution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£1 - £1,000,000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£1,000,000 - £5,000,000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£5,000,000 - £10,000,000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£10,000,000 - £25,000,000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  <w:tr w:rsidR="00724E2D" w:rsidRPr="00724E2D" w:rsidTr="00BA2A36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£25,000,000 or More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</w:tbl>
    <w:p w:rsidR="00724E2D" w:rsidRDefault="00724E2D"/>
    <w:tbl>
      <w:tblPr>
        <w:tblW w:w="9420" w:type="dxa"/>
        <w:tblInd w:w="-5" w:type="dxa"/>
        <w:tblLook w:val="04A0" w:firstRow="1" w:lastRow="0" w:firstColumn="1" w:lastColumn="0" w:noHBand="0" w:noVBand="1"/>
      </w:tblPr>
      <w:tblGrid>
        <w:gridCol w:w="2520"/>
        <w:gridCol w:w="1218"/>
        <w:gridCol w:w="1360"/>
        <w:gridCol w:w="1360"/>
        <w:gridCol w:w="1720"/>
        <w:gridCol w:w="1330"/>
      </w:tblGrid>
      <w:tr w:rsidR="00724E2D" w:rsidRPr="00724E2D" w:rsidTr="00BA2A36">
        <w:trPr>
          <w:trHeight w:val="171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  <w:t>Professional Indemnity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1 - Energy Ad</w:t>
            </w:r>
            <w:r w:rsidR="00BA2A36">
              <w:rPr>
                <w:rFonts w:ascii="Calibri" w:eastAsia="Times New Roman" w:hAnsi="Calibri" w:cs="Times New Roman"/>
                <w:color w:val="000000"/>
                <w:lang w:eastAsia="en-GB"/>
              </w:rPr>
              <w:t>visory, Design &amp; Technical Serv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i</w:t>
            </w:r>
            <w:r w:rsidR="00BA2A36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es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2 - Delivery Services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3 - Energy Purchase Agreement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Service 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4 - Commoditised Products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Service</w:t>
            </w: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5 - One Stop Shop Solution</w:t>
            </w:r>
          </w:p>
        </w:tc>
      </w:tr>
      <w:tr w:rsidR="00724E2D" w:rsidRPr="00724E2D" w:rsidTr="00724E2D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£1 - £1,000,000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</w:tr>
      <w:tr w:rsidR="00724E2D" w:rsidRPr="00724E2D" w:rsidTr="00724E2D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£1,000,000 - £5,000,000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</w:tr>
      <w:tr w:rsidR="00724E2D" w:rsidRPr="00724E2D" w:rsidTr="00724E2D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£5,000,000 - £10,000,000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  <w:tr w:rsidR="00724E2D" w:rsidRPr="00724E2D" w:rsidTr="00724E2D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£10,000,000 - £25,000,000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  <w:tr w:rsidR="00724E2D" w:rsidRPr="00724E2D" w:rsidTr="00724E2D">
        <w:trPr>
          <w:trHeight w:val="28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E2D" w:rsidRPr="00724E2D" w:rsidRDefault="00724E2D" w:rsidP="00724E2D">
            <w:pPr>
              <w:spacing w:after="0" w:line="240" w:lineRule="auto"/>
              <w:rPr>
                <w:rFonts w:ascii="Calibri" w:eastAsia="Times New Roman" w:hAnsi="Calibri" w:cs="Times New Roman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lang w:eastAsia="en-GB"/>
              </w:rPr>
              <w:t>£25,000,000 or More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£5,000,000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£2,000,000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£1,000,000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E2D" w:rsidRPr="00724E2D" w:rsidRDefault="00724E2D" w:rsidP="00724E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724E2D">
              <w:rPr>
                <w:rFonts w:ascii="Calibri" w:eastAsia="Times New Roman" w:hAnsi="Calibri" w:cs="Times New Roman"/>
                <w:color w:val="000000"/>
                <w:lang w:eastAsia="en-GB"/>
              </w:rPr>
              <w:t>£10,000,000</w:t>
            </w:r>
          </w:p>
        </w:tc>
      </w:tr>
    </w:tbl>
    <w:p w:rsidR="00BA2A36" w:rsidRPr="00BA2A36" w:rsidRDefault="00BA2A36" w:rsidP="00BA2A36">
      <w:pPr>
        <w:tabs>
          <w:tab w:val="left" w:pos="3240"/>
        </w:tabs>
      </w:pPr>
    </w:p>
    <w:sectPr w:rsidR="00BA2A36" w:rsidRPr="00BA2A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FA8" w:rsidRDefault="004E5FA8" w:rsidP="00BA2A36">
      <w:pPr>
        <w:spacing w:after="0" w:line="240" w:lineRule="auto"/>
      </w:pPr>
      <w:r>
        <w:separator/>
      </w:r>
    </w:p>
  </w:endnote>
  <w:endnote w:type="continuationSeparator" w:id="0">
    <w:p w:rsidR="004E5FA8" w:rsidRDefault="004E5FA8" w:rsidP="00BA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FA8" w:rsidRDefault="004E5FA8" w:rsidP="00BA2A36">
      <w:pPr>
        <w:spacing w:after="0" w:line="240" w:lineRule="auto"/>
      </w:pPr>
      <w:r>
        <w:separator/>
      </w:r>
    </w:p>
  </w:footnote>
  <w:footnote w:type="continuationSeparator" w:id="0">
    <w:p w:rsidR="004E5FA8" w:rsidRDefault="004E5FA8" w:rsidP="00BA2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E2D"/>
    <w:rsid w:val="004C7F52"/>
    <w:rsid w:val="004E5FA8"/>
    <w:rsid w:val="005C61A2"/>
    <w:rsid w:val="00724E2D"/>
    <w:rsid w:val="00BA2A36"/>
    <w:rsid w:val="00DF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772D6A-25BA-4FA5-9CE2-0F36D203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2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A36"/>
  </w:style>
  <w:style w:type="paragraph" w:styleId="Footer">
    <w:name w:val="footer"/>
    <w:basedOn w:val="Normal"/>
    <w:link w:val="FooterChar"/>
    <w:uiPriority w:val="99"/>
    <w:unhideWhenUsed/>
    <w:rsid w:val="00BA2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7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Gavin Scott</dc:creator>
  <cp:keywords/>
  <dc:description/>
  <cp:lastModifiedBy>Gavin Scott</cp:lastModifiedBy>
  <cp:revision>2</cp:revision>
  <dcterms:created xsi:type="dcterms:W3CDTF">2018-10-09T21:45:00Z</dcterms:created>
  <dcterms:modified xsi:type="dcterms:W3CDTF">2018-10-11T10:25:00Z</dcterms:modified>
</cp:coreProperties>
</file>